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02" w:rsidRDefault="00D5309A" w:rsidP="000D7A0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AA002A">
        <w:rPr>
          <w:noProof/>
        </w:rPr>
        <w:drawing>
          <wp:inline distT="0" distB="0" distL="0" distR="0">
            <wp:extent cx="2736850" cy="2736850"/>
            <wp:effectExtent l="19050" t="0" r="6350" b="0"/>
            <wp:docPr id="9" name="Рисунок 9" descr="http://www.justicecanada.ca/wp-content/uploads/2015/03/incorpo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justicecanada.ca/wp-content/uploads/2015/03/incorpor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02" w:rsidRDefault="00D5309A" w:rsidP="000D7A0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0D7A02" w:rsidRPr="000B01BC" w:rsidRDefault="00A5785E" w:rsidP="000D7A0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497D"/>
          <w:sz w:val="32"/>
          <w:szCs w:val="32"/>
        </w:rPr>
      </w:pPr>
      <w:r>
        <w:rPr>
          <w:rFonts w:ascii="Times New Roman" w:hAnsi="Times New Roman"/>
          <w:b/>
          <w:bCs/>
          <w:color w:val="1F497D"/>
          <w:sz w:val="32"/>
          <w:szCs w:val="32"/>
        </w:rPr>
        <w:t>Где оформить социальный</w:t>
      </w:r>
      <w:r w:rsidR="000D7A02" w:rsidRPr="000B01BC">
        <w:rPr>
          <w:rFonts w:ascii="Times New Roman" w:hAnsi="Times New Roman"/>
          <w:b/>
          <w:bCs/>
          <w:color w:val="1F497D"/>
          <w:sz w:val="32"/>
          <w:szCs w:val="32"/>
        </w:rPr>
        <w:t xml:space="preserve"> контракт?</w:t>
      </w:r>
    </w:p>
    <w:p w:rsidR="000D7A02" w:rsidRDefault="000D7A02" w:rsidP="000D7A0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E8C11"/>
          <w:sz w:val="32"/>
          <w:szCs w:val="32"/>
        </w:rPr>
      </w:pPr>
    </w:p>
    <w:p w:rsidR="000D7A02" w:rsidRDefault="000D7A02" w:rsidP="000D7A02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Бюджетное учреждение Омской области </w:t>
      </w:r>
      <w:r w:rsidRPr="00073DD1">
        <w:rPr>
          <w:rFonts w:ascii="Times New Roman" w:hAnsi="Times New Roman"/>
          <w:i/>
          <w:iCs/>
          <w:sz w:val="28"/>
          <w:szCs w:val="28"/>
          <w:u w:val="single"/>
        </w:rPr>
        <w:t>«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Комплексный центр социального обслуживания населения </w:t>
      </w:r>
      <w:r w:rsidR="00682C00">
        <w:rPr>
          <w:rFonts w:ascii="Times New Roman" w:hAnsi="Times New Roman"/>
          <w:i/>
          <w:iCs/>
          <w:sz w:val="28"/>
          <w:szCs w:val="28"/>
          <w:u w:val="single"/>
        </w:rPr>
        <w:t>«Надежда</w:t>
      </w:r>
      <w:r w:rsidRPr="00073DD1">
        <w:rPr>
          <w:rFonts w:ascii="Times New Roman" w:hAnsi="Times New Roman"/>
          <w:i/>
          <w:iCs/>
          <w:sz w:val="28"/>
          <w:szCs w:val="28"/>
          <w:u w:val="single"/>
        </w:rPr>
        <w:t>»</w:t>
      </w:r>
      <w:r w:rsidR="00682C00" w:rsidRPr="00682C00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682C00">
        <w:rPr>
          <w:rFonts w:ascii="Times New Roman" w:hAnsi="Times New Roman"/>
          <w:i/>
          <w:iCs/>
          <w:sz w:val="28"/>
          <w:szCs w:val="28"/>
          <w:u w:val="single"/>
        </w:rPr>
        <w:t>Тарского района»</w:t>
      </w:r>
    </w:p>
    <w:p w:rsidR="000D7A02" w:rsidRDefault="000D7A02" w:rsidP="000D7A02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682C00">
        <w:rPr>
          <w:rFonts w:ascii="Times New Roman" w:hAnsi="Times New Roman"/>
          <w:i/>
          <w:iCs/>
          <w:sz w:val="28"/>
          <w:szCs w:val="28"/>
        </w:rPr>
        <w:t>Тара</w:t>
      </w:r>
      <w:r>
        <w:rPr>
          <w:rFonts w:ascii="Times New Roman" w:hAnsi="Times New Roman"/>
          <w:i/>
          <w:iCs/>
          <w:sz w:val="28"/>
          <w:szCs w:val="28"/>
        </w:rPr>
        <w:t xml:space="preserve">, ул. </w:t>
      </w:r>
      <w:r w:rsidR="00682C00">
        <w:rPr>
          <w:rFonts w:ascii="Times New Roman" w:hAnsi="Times New Roman"/>
          <w:i/>
          <w:iCs/>
          <w:sz w:val="28"/>
          <w:szCs w:val="28"/>
        </w:rPr>
        <w:t>Советская, д.22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0D7A02" w:rsidRDefault="000D7A02" w:rsidP="000D7A02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тел. </w:t>
      </w:r>
      <w:r w:rsidR="00682C00">
        <w:rPr>
          <w:rFonts w:ascii="Times New Roman" w:hAnsi="Times New Roman"/>
          <w:i/>
          <w:iCs/>
          <w:sz w:val="28"/>
          <w:szCs w:val="28"/>
        </w:rPr>
        <w:t>2-25-21</w:t>
      </w:r>
    </w:p>
    <w:p w:rsidR="00474C50" w:rsidRPr="003828BD" w:rsidRDefault="000D7A02" w:rsidP="00682C00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 </w:t>
      </w:r>
    </w:p>
    <w:p w:rsidR="00E31ACC" w:rsidRDefault="00E31ACC" w:rsidP="000D7A02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7A02" w:rsidRDefault="000D7A02" w:rsidP="000D7A02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Режим работы:</w:t>
      </w:r>
    </w:p>
    <w:p w:rsidR="000D7A02" w:rsidRDefault="000D7A02" w:rsidP="000D7A02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понедельник – четверг </w:t>
      </w:r>
    </w:p>
    <w:p w:rsidR="000D7A02" w:rsidRDefault="000D7A02" w:rsidP="000D7A02">
      <w:pPr>
        <w:widowControl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 8.30 ч. до 17.45ч.</w:t>
      </w:r>
    </w:p>
    <w:p w:rsidR="000D7A02" w:rsidRDefault="000D7A02" w:rsidP="000D7A02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пятница с 8.30 ч. до 16.30ч.</w:t>
      </w:r>
    </w:p>
    <w:p w:rsidR="000D7A02" w:rsidRDefault="000D7A02" w:rsidP="000D7A02">
      <w:pPr>
        <w:widowControl w:val="0"/>
        <w:tabs>
          <w:tab w:val="left" w:pos="-31680"/>
        </w:tabs>
        <w:ind w:left="332" w:right="22" w:firstLine="22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/>
          <w:b/>
          <w:bCs/>
          <w:color w:val="800000"/>
          <w:sz w:val="28"/>
          <w:szCs w:val="28"/>
        </w:rPr>
        <w:t> </w:t>
      </w:r>
    </w:p>
    <w:p w:rsidR="002E2F88" w:rsidRDefault="000D7A02">
      <w:r>
        <w:t xml:space="preserve">                                  </w:t>
      </w:r>
    </w:p>
    <w:p w:rsidR="00AA002A" w:rsidRDefault="00AA002A"/>
    <w:p w:rsidR="000D7A02" w:rsidRPr="000B01BC" w:rsidRDefault="000D7A02" w:rsidP="000D7A02">
      <w:pPr>
        <w:widowControl w:val="0"/>
        <w:tabs>
          <w:tab w:val="left" w:pos="-31680"/>
        </w:tabs>
        <w:spacing w:after="0" w:line="240" w:lineRule="auto"/>
        <w:ind w:left="332" w:right="155" w:firstLine="22"/>
        <w:contextualSpacing/>
        <w:jc w:val="center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0B01BC">
        <w:rPr>
          <w:rFonts w:ascii="Times New Roman" w:hAnsi="Times New Roman"/>
          <w:b/>
          <w:bCs/>
          <w:color w:val="1F497D"/>
          <w:sz w:val="28"/>
          <w:szCs w:val="28"/>
        </w:rPr>
        <w:lastRenderedPageBreak/>
        <w:t>Министерство труда и социального развития Омской области</w:t>
      </w:r>
    </w:p>
    <w:p w:rsidR="000D7A02" w:rsidRPr="000B01BC" w:rsidRDefault="000D7A02" w:rsidP="000D7A02">
      <w:pPr>
        <w:pStyle w:val="msotitle3"/>
        <w:widowControl w:val="0"/>
        <w:contextualSpacing/>
        <w:rPr>
          <w:rFonts w:ascii="Times New Roman" w:hAnsi="Times New Roman"/>
          <w:b/>
          <w:bCs/>
          <w:color w:val="36643D"/>
        </w:rPr>
      </w:pPr>
    </w:p>
    <w:p w:rsidR="000D7A02" w:rsidRDefault="000D7A02" w:rsidP="000D7A02">
      <w:pPr>
        <w:pStyle w:val="msotitle3"/>
        <w:widowControl w:val="0"/>
        <w:rPr>
          <w:rFonts w:ascii="Times New Roman" w:hAnsi="Times New Roman"/>
          <w:b/>
          <w:bCs/>
          <w:color w:val="36643D"/>
          <w:sz w:val="24"/>
          <w:szCs w:val="24"/>
        </w:rPr>
      </w:pPr>
      <w:r>
        <w:rPr>
          <w:rFonts w:ascii="Times New Roman" w:hAnsi="Times New Roman"/>
          <w:b/>
          <w:bCs/>
          <w:color w:val="36643D"/>
          <w:sz w:val="24"/>
          <w:szCs w:val="24"/>
        </w:rPr>
        <w:t> </w:t>
      </w:r>
    </w:p>
    <w:p w:rsidR="005B2301" w:rsidRDefault="005B2301" w:rsidP="000D7A02">
      <w:pPr>
        <w:widowControl w:val="0"/>
        <w:jc w:val="center"/>
        <w:rPr>
          <w:rFonts w:ascii="Times New Roman" w:hAnsi="Times New Roman"/>
          <w:b/>
          <w:bCs/>
          <w:i/>
          <w:iCs/>
          <w:color w:val="00B050"/>
          <w:sz w:val="36"/>
          <w:szCs w:val="36"/>
        </w:rPr>
      </w:pPr>
    </w:p>
    <w:p w:rsidR="00BD0F22" w:rsidRDefault="00BD0F22" w:rsidP="000D7A02">
      <w:pPr>
        <w:widowControl w:val="0"/>
        <w:jc w:val="center"/>
        <w:rPr>
          <w:rFonts w:ascii="Times New Roman" w:hAnsi="Times New Roman"/>
          <w:b/>
          <w:bCs/>
          <w:i/>
          <w:iCs/>
          <w:color w:val="00B050"/>
          <w:sz w:val="36"/>
          <w:szCs w:val="36"/>
        </w:rPr>
      </w:pPr>
    </w:p>
    <w:p w:rsidR="000D7A02" w:rsidRDefault="000D7A02" w:rsidP="0008174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</w:pPr>
      <w:r w:rsidRPr="000B01BC"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  <w:t>Государственная социальная помощь</w:t>
      </w:r>
    </w:p>
    <w:p w:rsidR="000D7A02" w:rsidRDefault="000D7A02" w:rsidP="0008174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</w:pPr>
      <w:r w:rsidRPr="000B01BC"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  <w:t>на основании социального контракта</w:t>
      </w:r>
    </w:p>
    <w:p w:rsidR="000D7A02" w:rsidRPr="000B01BC" w:rsidRDefault="000D7A02" w:rsidP="0008174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color w:val="1F497D"/>
          <w:sz w:val="36"/>
          <w:szCs w:val="36"/>
        </w:rPr>
      </w:pPr>
      <w:r w:rsidRPr="000B01BC">
        <w:rPr>
          <w:rFonts w:ascii="Times New Roman" w:hAnsi="Times New Roman"/>
          <w:b/>
          <w:bCs/>
          <w:i/>
          <w:iCs/>
          <w:color w:val="1F497D"/>
          <w:sz w:val="36"/>
          <w:szCs w:val="36"/>
        </w:rPr>
        <w:t>по</w:t>
      </w:r>
      <w:r w:rsidRPr="000B01BC">
        <w:rPr>
          <w:b/>
          <w:color w:val="1F497D"/>
          <w:sz w:val="36"/>
          <w:szCs w:val="36"/>
        </w:rPr>
        <w:t xml:space="preserve">   </w:t>
      </w:r>
      <w:r w:rsidRPr="000B01BC">
        <w:rPr>
          <w:rFonts w:ascii="Times New Roman" w:hAnsi="Times New Roman"/>
          <w:b/>
          <w:i/>
          <w:color w:val="1F497D"/>
          <w:sz w:val="36"/>
          <w:szCs w:val="36"/>
        </w:rPr>
        <w:t>осуществлению индивидуальной предпринимательской деятельности</w:t>
      </w:r>
    </w:p>
    <w:p w:rsidR="000D7A02" w:rsidRDefault="000D7A02" w:rsidP="000D7A02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 </w:t>
      </w:r>
    </w:p>
    <w:p w:rsidR="00AA002A" w:rsidRDefault="00AA002A" w:rsidP="000D7A02">
      <w:pPr>
        <w:widowControl w:val="0"/>
      </w:pPr>
      <w:r>
        <w:t xml:space="preserve">                 </w:t>
      </w:r>
      <w:r w:rsidR="000D7A02">
        <w:t> </w:t>
      </w:r>
    </w:p>
    <w:p w:rsidR="00AA002A" w:rsidRDefault="00AA002A" w:rsidP="000D7A02">
      <w:pPr>
        <w:widowControl w:val="0"/>
      </w:pPr>
    </w:p>
    <w:p w:rsidR="000D7A02" w:rsidRDefault="00AA002A" w:rsidP="00F50159">
      <w:pPr>
        <w:widowControl w:val="0"/>
        <w:jc w:val="center"/>
        <w:rPr>
          <w:rFonts w:ascii="Book Antiqua" w:hAnsi="Book Antiqua"/>
          <w:sz w:val="19"/>
          <w:szCs w:val="19"/>
        </w:rPr>
      </w:pPr>
      <w:r>
        <w:rPr>
          <w:noProof/>
        </w:rPr>
        <w:drawing>
          <wp:inline distT="0" distB="0" distL="0" distR="0">
            <wp:extent cx="3436620" cy="2886420"/>
            <wp:effectExtent l="0" t="0" r="0" b="9525"/>
            <wp:docPr id="5" name="Рисунок 31" descr="C:\Users\1\Desktop\b6866e611303cbaa985f03dec9f7a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Desktop\b6866e611303cbaa985f03dec9f7a1a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47176" t="38036" r="1"/>
                    <a:stretch/>
                  </pic:blipFill>
                  <pic:spPr bwMode="auto">
                    <a:xfrm>
                      <a:off x="0" y="0"/>
                      <a:ext cx="3447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C00" w:rsidRDefault="00682C00" w:rsidP="00716ECC">
      <w:pPr>
        <w:pStyle w:val="msotitle3"/>
        <w:widowControl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D7A02" w:rsidRPr="00BD0F22" w:rsidRDefault="000D7A02" w:rsidP="00716ECC">
      <w:pPr>
        <w:pStyle w:val="msotitle3"/>
        <w:widowControl w:val="0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 </w:t>
      </w:r>
      <w:r w:rsidRPr="00BD0F22">
        <w:rPr>
          <w:rFonts w:ascii="Times New Roman" w:hAnsi="Times New Roman"/>
          <w:b/>
          <w:color w:val="1F497D"/>
          <w:sz w:val="28"/>
          <w:szCs w:val="28"/>
        </w:rPr>
        <w:t>Каков размер помощи по социальному контракту</w:t>
      </w:r>
      <w:r w:rsidR="00110428" w:rsidRPr="00BD0F22">
        <w:rPr>
          <w:rFonts w:ascii="Times New Roman" w:hAnsi="Times New Roman"/>
          <w:b/>
          <w:bCs/>
          <w:iCs/>
          <w:color w:val="1F497D"/>
          <w:sz w:val="36"/>
          <w:szCs w:val="36"/>
        </w:rPr>
        <w:t xml:space="preserve"> </w:t>
      </w:r>
      <w:r w:rsidR="00110428" w:rsidRPr="00BD0F22">
        <w:rPr>
          <w:rFonts w:ascii="Times New Roman" w:hAnsi="Times New Roman"/>
          <w:b/>
          <w:bCs/>
          <w:iCs/>
          <w:color w:val="1F497D"/>
          <w:sz w:val="28"/>
          <w:szCs w:val="28"/>
        </w:rPr>
        <w:t>по</w:t>
      </w:r>
      <w:r w:rsidR="00110428" w:rsidRPr="00BD0F22">
        <w:rPr>
          <w:rFonts w:ascii="Times New Roman" w:hAnsi="Times New Roman"/>
          <w:b/>
          <w:color w:val="1F497D"/>
          <w:sz w:val="28"/>
          <w:szCs w:val="28"/>
        </w:rPr>
        <w:t xml:space="preserve">   осуществлению индивидуальной предпринимательской деятельности</w:t>
      </w:r>
      <w:r w:rsidR="00F4500F" w:rsidRPr="00BD0F22">
        <w:rPr>
          <w:rFonts w:ascii="Times New Roman" w:hAnsi="Times New Roman"/>
          <w:b/>
          <w:color w:val="1F497D"/>
          <w:sz w:val="28"/>
          <w:szCs w:val="28"/>
        </w:rPr>
        <w:t>?</w:t>
      </w:r>
    </w:p>
    <w:p w:rsidR="000D7A02" w:rsidRDefault="000D7A02" w:rsidP="000D7A02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Д</w:t>
      </w:r>
      <w:r w:rsidRPr="00D903DD">
        <w:rPr>
          <w:rFonts w:ascii="Times New Roman" w:hAnsi="Times New Roman"/>
          <w:sz w:val="28"/>
          <w:szCs w:val="28"/>
        </w:rPr>
        <w:t xml:space="preserve">енежная выплата выплачивается единовременно в размере не более </w:t>
      </w:r>
      <w:r w:rsidR="00AD27B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D903DD">
        <w:rPr>
          <w:rFonts w:ascii="Times New Roman" w:hAnsi="Times New Roman"/>
          <w:sz w:val="28"/>
          <w:szCs w:val="28"/>
        </w:rPr>
        <w:t>50</w:t>
      </w:r>
      <w:r w:rsidR="00110428">
        <w:rPr>
          <w:rFonts w:ascii="Times New Roman" w:hAnsi="Times New Roman"/>
          <w:sz w:val="28"/>
          <w:szCs w:val="28"/>
        </w:rPr>
        <w:t xml:space="preserve"> </w:t>
      </w:r>
      <w:r w:rsidRPr="00D903DD">
        <w:rPr>
          <w:rFonts w:ascii="Times New Roman" w:hAnsi="Times New Roman"/>
          <w:sz w:val="28"/>
          <w:szCs w:val="28"/>
        </w:rPr>
        <w:t xml:space="preserve">000 рублей на одного гражданина (индивидуального предпринимателя или </w:t>
      </w:r>
      <w:proofErr w:type="spellStart"/>
      <w:r w:rsidRPr="00D903DD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D903DD">
        <w:rPr>
          <w:rFonts w:ascii="Times New Roman" w:hAnsi="Times New Roman"/>
          <w:sz w:val="28"/>
          <w:szCs w:val="28"/>
        </w:rPr>
        <w:t xml:space="preserve"> гражданина)</w:t>
      </w:r>
      <w:r w:rsidR="00B428E6">
        <w:rPr>
          <w:rFonts w:ascii="Times New Roman" w:hAnsi="Times New Roman"/>
          <w:sz w:val="28"/>
          <w:szCs w:val="28"/>
        </w:rPr>
        <w:t>.</w:t>
      </w:r>
    </w:p>
    <w:p w:rsidR="00110428" w:rsidRDefault="00B428E6" w:rsidP="00C15FDD">
      <w:pPr>
        <w:pStyle w:val="ConsPlusNormal"/>
        <w:spacing w:line="240" w:lineRule="auto"/>
        <w:contextualSpacing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Социальные обязательства заявителя:</w:t>
      </w:r>
    </w:p>
    <w:p w:rsidR="00110428" w:rsidRDefault="00B428E6" w:rsidP="00B428E6">
      <w:pPr>
        <w:pStyle w:val="ConsPlusNormal"/>
        <w:numPr>
          <w:ilvl w:val="0"/>
          <w:numId w:val="5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 w:rsidRPr="00B428E6">
        <w:rPr>
          <w:bCs/>
          <w:color w:val="auto"/>
        </w:rPr>
        <w:t xml:space="preserve">встать на учет в налоговом органе </w:t>
      </w:r>
      <w:r>
        <w:rPr>
          <w:bCs/>
          <w:color w:val="auto"/>
        </w:rPr>
        <w:t>Омской области в качестве индивидуального предпринимателя или налогоплательщика налога на профессиональный доход;</w:t>
      </w:r>
    </w:p>
    <w:p w:rsidR="00B428E6" w:rsidRDefault="00B428E6" w:rsidP="00B428E6">
      <w:pPr>
        <w:pStyle w:val="ConsPlusNormal"/>
        <w:numPr>
          <w:ilvl w:val="0"/>
          <w:numId w:val="5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>
        <w:rPr>
          <w:bCs/>
          <w:color w:val="auto"/>
        </w:rPr>
        <w:t>предоставить в территориальный орган документы, подтверждающие факт расходования средств, в целях постановки на учет</w:t>
      </w:r>
      <w:r w:rsidRPr="00B428E6">
        <w:rPr>
          <w:bCs/>
          <w:color w:val="auto"/>
        </w:rPr>
        <w:t xml:space="preserve"> </w:t>
      </w:r>
      <w:r>
        <w:rPr>
          <w:bCs/>
          <w:color w:val="auto"/>
        </w:rPr>
        <w:t xml:space="preserve">в качестве индивидуального предпринимателя или налогоплательщика налога на профессиональный доход; </w:t>
      </w:r>
    </w:p>
    <w:p w:rsidR="00B428E6" w:rsidRDefault="00B428E6" w:rsidP="00B428E6">
      <w:pPr>
        <w:pStyle w:val="ConsPlusNormal"/>
        <w:numPr>
          <w:ilvl w:val="0"/>
          <w:numId w:val="5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>
        <w:rPr>
          <w:bCs/>
          <w:color w:val="auto"/>
        </w:rPr>
        <w:t>приобрести в период действия социального контракта основные средства, материально-производственные запасы, принять имущественные обязательства, необходимые для осуществления индивидуальной предпринимательской деятельности, и представить в территориальный орган подтверждающие документы;</w:t>
      </w:r>
    </w:p>
    <w:p w:rsidR="00B428E6" w:rsidRDefault="00F4500F" w:rsidP="00B428E6">
      <w:pPr>
        <w:pStyle w:val="ConsPlusNormal"/>
        <w:numPr>
          <w:ilvl w:val="0"/>
          <w:numId w:val="5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>
        <w:rPr>
          <w:bCs/>
          <w:color w:val="auto"/>
        </w:rPr>
        <w:t>ежемесячно предоставлять в комплексный центр социального обслуживания населения отчет о реализации мероприятий, предусмотренных программой, с приложением документов, подтверждающих целевое расходование денежных средств;</w:t>
      </w:r>
    </w:p>
    <w:p w:rsidR="00F4500F" w:rsidRPr="00B428E6" w:rsidRDefault="00F4500F" w:rsidP="00B428E6">
      <w:pPr>
        <w:pStyle w:val="ConsPlusNormal"/>
        <w:numPr>
          <w:ilvl w:val="0"/>
          <w:numId w:val="5"/>
        </w:numPr>
        <w:spacing w:line="240" w:lineRule="auto"/>
        <w:ind w:left="0" w:firstLine="1080"/>
        <w:contextualSpacing/>
        <w:jc w:val="both"/>
        <w:rPr>
          <w:bCs/>
          <w:color w:val="auto"/>
        </w:rPr>
      </w:pPr>
      <w:r>
        <w:rPr>
          <w:bCs/>
          <w:color w:val="auto"/>
        </w:rPr>
        <w:t>возвратить в бюджет Омской области денежные средства, полученные неправомерно, использованные не по целевому назначению либо использованные не в полном объеме, без внесения соответствующих изменений в программу.</w:t>
      </w:r>
    </w:p>
    <w:p w:rsidR="00C15FDD" w:rsidRPr="00C737A9" w:rsidRDefault="00C15FDD" w:rsidP="00C15FDD">
      <w:pPr>
        <w:pStyle w:val="ConsPlusNormal"/>
        <w:spacing w:line="240" w:lineRule="auto"/>
        <w:contextualSpacing/>
        <w:jc w:val="center"/>
        <w:rPr>
          <w:color w:val="1F497D"/>
        </w:rPr>
      </w:pPr>
      <w:r w:rsidRPr="00C737A9">
        <w:rPr>
          <w:b/>
          <w:bCs/>
          <w:color w:val="1F497D"/>
        </w:rPr>
        <w:lastRenderedPageBreak/>
        <w:t>Какие документы необходимо</w:t>
      </w:r>
    </w:p>
    <w:p w:rsidR="00C15FDD" w:rsidRPr="00C737A9" w:rsidRDefault="00C15FDD" w:rsidP="00C15FD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1F497D"/>
          <w:sz w:val="28"/>
          <w:szCs w:val="28"/>
        </w:rPr>
      </w:pPr>
      <w:r w:rsidRPr="00C737A9">
        <w:rPr>
          <w:rFonts w:ascii="Times New Roman" w:hAnsi="Times New Roman"/>
          <w:b/>
          <w:bCs/>
          <w:color w:val="1F497D"/>
          <w:sz w:val="28"/>
          <w:szCs w:val="28"/>
        </w:rPr>
        <w:t>предоставить?</w:t>
      </w:r>
    </w:p>
    <w:p w:rsidR="00C15FDD" w:rsidRDefault="00C15FDD" w:rsidP="00C15FDD">
      <w:pPr>
        <w:pStyle w:val="ConsPlusNormal"/>
        <w:spacing w:line="240" w:lineRule="auto"/>
        <w:contextualSpacing/>
        <w:jc w:val="both"/>
      </w:pPr>
      <w:r w:rsidRPr="00C15FDD">
        <w:t>1)</w:t>
      </w:r>
      <w:r>
        <w:t xml:space="preserve"> Паспорт или иной документ, удостоверяющий личность гражданина;</w:t>
      </w:r>
    </w:p>
    <w:p w:rsidR="00C15FDD" w:rsidRDefault="00C15FDD" w:rsidP="00C15FDD">
      <w:pPr>
        <w:pStyle w:val="ConsPlusNormal"/>
        <w:spacing w:line="240" w:lineRule="auto"/>
        <w:contextualSpacing/>
        <w:jc w:val="both"/>
      </w:pPr>
    </w:p>
    <w:p w:rsidR="00C15FDD" w:rsidRDefault="00C15FDD" w:rsidP="00C15FDD">
      <w:pPr>
        <w:pStyle w:val="ConsPlusNormal"/>
        <w:widowControl w:val="0"/>
        <w:spacing w:line="240" w:lineRule="auto"/>
        <w:contextualSpacing/>
        <w:jc w:val="both"/>
      </w:pPr>
      <w:r>
        <w:t>2) документы, подтверждающие состав семьи гражданина и степень родства;</w:t>
      </w:r>
    </w:p>
    <w:p w:rsidR="00C15FDD" w:rsidRDefault="00C15FDD" w:rsidP="00C15FDD">
      <w:pPr>
        <w:pStyle w:val="ConsPlusNormal"/>
        <w:widowControl w:val="0"/>
        <w:spacing w:line="240" w:lineRule="auto"/>
        <w:contextualSpacing/>
        <w:jc w:val="both"/>
      </w:pPr>
    </w:p>
    <w:p w:rsidR="00C15FDD" w:rsidRDefault="00C15FDD" w:rsidP="00C15FDD">
      <w:pPr>
        <w:pStyle w:val="ConsPlusNormal"/>
        <w:widowControl w:val="0"/>
        <w:spacing w:line="240" w:lineRule="auto"/>
        <w:contextualSpacing/>
        <w:jc w:val="both"/>
      </w:pPr>
      <w:r>
        <w:t xml:space="preserve">3) копию финансового лицевого счета, выдаваемую органом управления многоквартирным домом, или иной документ, содержащий сведения о лицах, зарегистрированных совместно с гражданином по месту его жительства (пребывания);   </w:t>
      </w:r>
    </w:p>
    <w:p w:rsidR="00C15FDD" w:rsidRDefault="00C15FDD" w:rsidP="00C15FDD">
      <w:pPr>
        <w:pStyle w:val="ConsPlusNormal"/>
        <w:widowControl w:val="0"/>
        <w:spacing w:line="240" w:lineRule="auto"/>
        <w:contextualSpacing/>
        <w:jc w:val="both"/>
      </w:pPr>
    </w:p>
    <w:p w:rsidR="00C15FDD" w:rsidRDefault="00C15FDD" w:rsidP="00C15FDD">
      <w:pPr>
        <w:pStyle w:val="ConsPlusNormal"/>
        <w:widowControl w:val="0"/>
        <w:spacing w:line="240" w:lineRule="auto"/>
        <w:contextualSpacing/>
        <w:jc w:val="both"/>
      </w:pPr>
      <w:r>
        <w:t xml:space="preserve">4) документы о принадлежащем гражданину (членам его семьи) имуществе на праве собственности; </w:t>
      </w:r>
    </w:p>
    <w:p w:rsidR="00C15FDD" w:rsidRDefault="00C15FDD" w:rsidP="00C15FDD">
      <w:pPr>
        <w:pStyle w:val="ConsPlusNormal"/>
        <w:widowControl w:val="0"/>
        <w:spacing w:line="240" w:lineRule="auto"/>
        <w:contextualSpacing/>
        <w:jc w:val="both"/>
      </w:pPr>
      <w:r>
        <w:t xml:space="preserve">                             </w:t>
      </w:r>
    </w:p>
    <w:p w:rsidR="00C15FDD" w:rsidRDefault="00C15FDD" w:rsidP="00C15FDD">
      <w:pPr>
        <w:pStyle w:val="ConsPlusNormal"/>
        <w:widowControl w:val="0"/>
        <w:spacing w:line="240" w:lineRule="auto"/>
        <w:contextualSpacing/>
        <w:jc w:val="both"/>
      </w:pPr>
      <w:r>
        <w:t>5) документы, содержащие сведения о доходах гражданина, в том числе заработке (каждого члена его семьи) за 3 календарных месяца, предшествующих месяцу обращения за назначением государственной социальной помощи;</w:t>
      </w:r>
    </w:p>
    <w:p w:rsidR="00C15FDD" w:rsidRDefault="00C15FDD" w:rsidP="00C15FDD">
      <w:pPr>
        <w:pStyle w:val="ConsPlusNormal"/>
        <w:widowControl w:val="0"/>
        <w:spacing w:line="240" w:lineRule="auto"/>
        <w:contextualSpacing/>
        <w:jc w:val="both"/>
      </w:pPr>
      <w:r>
        <w:t xml:space="preserve">                                                             </w:t>
      </w:r>
    </w:p>
    <w:p w:rsidR="00C15FDD" w:rsidRDefault="00C15FDD" w:rsidP="00C15FDD">
      <w:pPr>
        <w:pStyle w:val="ConsPlusNormal"/>
        <w:widowControl w:val="0"/>
        <w:spacing w:line="240" w:lineRule="auto"/>
        <w:contextualSpacing/>
        <w:jc w:val="both"/>
      </w:pPr>
      <w:r>
        <w:t>6) справку о нахождении гражданина и каждого члена его семьи на регистрационном учете в центре занятости населения (для неработающих лиц трудоспособного возраста)</w:t>
      </w:r>
    </w:p>
    <w:p w:rsidR="00C15FDD" w:rsidRPr="00C737A9" w:rsidRDefault="00C15FDD" w:rsidP="00C15FDD">
      <w:pPr>
        <w:pStyle w:val="ConsPlusNormal"/>
        <w:spacing w:before="240"/>
        <w:ind w:firstLine="540"/>
        <w:jc w:val="center"/>
        <w:rPr>
          <w:b/>
          <w:i/>
          <w:color w:val="1F497D"/>
        </w:rPr>
      </w:pPr>
      <w:r w:rsidRPr="00C737A9">
        <w:rPr>
          <w:b/>
          <w:i/>
          <w:color w:val="1F497D"/>
        </w:rPr>
        <w:t>Дополнительно гражданином представля</w:t>
      </w:r>
      <w:r>
        <w:rPr>
          <w:b/>
          <w:i/>
          <w:color w:val="1F497D"/>
        </w:rPr>
        <w:t>е</w:t>
      </w:r>
      <w:r w:rsidRPr="00C737A9">
        <w:rPr>
          <w:b/>
          <w:i/>
          <w:color w:val="1F497D"/>
        </w:rPr>
        <w:t xml:space="preserve">тся </w:t>
      </w:r>
    </w:p>
    <w:p w:rsidR="005B2301" w:rsidRPr="004B6EB7" w:rsidRDefault="00C15FDD" w:rsidP="005B2301">
      <w:pPr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716ECC">
        <w:rPr>
          <w:rFonts w:ascii="Times New Roman" w:hAnsi="Times New Roman"/>
          <w:sz w:val="28"/>
          <w:szCs w:val="28"/>
        </w:rPr>
        <w:t>финансово-экономическое обоснование (бизнес-пла</w:t>
      </w:r>
      <w:r w:rsidR="00037D8F">
        <w:rPr>
          <w:rFonts w:ascii="Times New Roman" w:hAnsi="Times New Roman"/>
          <w:sz w:val="28"/>
          <w:szCs w:val="28"/>
        </w:rPr>
        <w:t>н) избранного вида деятельности.</w:t>
      </w:r>
    </w:p>
    <w:sectPr w:rsidR="005B2301" w:rsidRPr="004B6EB7" w:rsidSect="00F4500F">
      <w:pgSz w:w="16838" w:h="11906" w:orient="landscape"/>
      <w:pgMar w:top="426" w:right="720" w:bottom="426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CBB"/>
    <w:multiLevelType w:val="hybridMultilevel"/>
    <w:tmpl w:val="DE0E67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DE38A3"/>
    <w:multiLevelType w:val="hybridMultilevel"/>
    <w:tmpl w:val="2A50C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A01F3"/>
    <w:multiLevelType w:val="hybridMultilevel"/>
    <w:tmpl w:val="DC66DBB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BD7BF9"/>
    <w:multiLevelType w:val="hybridMultilevel"/>
    <w:tmpl w:val="5DD2A48C"/>
    <w:lvl w:ilvl="0" w:tplc="641612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60D77"/>
    <w:multiLevelType w:val="hybridMultilevel"/>
    <w:tmpl w:val="21E25F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02"/>
    <w:rsid w:val="00037D8F"/>
    <w:rsid w:val="00081749"/>
    <w:rsid w:val="000D7A02"/>
    <w:rsid w:val="00110428"/>
    <w:rsid w:val="001D5031"/>
    <w:rsid w:val="002B10E6"/>
    <w:rsid w:val="002E2F88"/>
    <w:rsid w:val="00474C50"/>
    <w:rsid w:val="004B6EB7"/>
    <w:rsid w:val="005B2301"/>
    <w:rsid w:val="00682C00"/>
    <w:rsid w:val="00716ECC"/>
    <w:rsid w:val="008A7D6A"/>
    <w:rsid w:val="00A5785E"/>
    <w:rsid w:val="00AA002A"/>
    <w:rsid w:val="00AD27B5"/>
    <w:rsid w:val="00B34571"/>
    <w:rsid w:val="00B428E6"/>
    <w:rsid w:val="00BD0F22"/>
    <w:rsid w:val="00C15FDD"/>
    <w:rsid w:val="00D5309A"/>
    <w:rsid w:val="00D62538"/>
    <w:rsid w:val="00DE1C87"/>
    <w:rsid w:val="00E31ACC"/>
    <w:rsid w:val="00EB4EA9"/>
    <w:rsid w:val="00F4500F"/>
    <w:rsid w:val="00F5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0D7A02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D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A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15FDD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0D7A02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D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A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15FDD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2021-02-17T04:00:00Z</cp:lastPrinted>
  <dcterms:created xsi:type="dcterms:W3CDTF">2021-02-17T03:57:00Z</dcterms:created>
  <dcterms:modified xsi:type="dcterms:W3CDTF">2023-06-14T08:09:00Z</dcterms:modified>
</cp:coreProperties>
</file>